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51344">
      <w:pPr>
        <w:widowControl/>
        <w:spacing w:line="560" w:lineRule="exact"/>
        <w:jc w:val="left"/>
      </w:pPr>
      <w:r>
        <w:rPr>
          <w:rFonts w:hint="eastAsia" w:ascii="微软雅黑" w:hAnsi="微软雅黑" w:eastAsia="微软雅黑" w:cs="微软雅黑"/>
          <w:color w:val="000000"/>
          <w:kern w:val="0"/>
          <w:sz w:val="24"/>
          <w:shd w:val="clear" w:color="auto" w:fill="FFFFFF"/>
          <w:lang w:bidi="ar"/>
        </w:rPr>
        <w:t>附件2                 </w:t>
      </w:r>
      <w:r>
        <w:rPr>
          <w:rFonts w:hint="eastAsia" w:ascii="方正小标宋简体" w:hAnsi="方正小标宋简体" w:eastAsia="方正小标宋简体" w:cs="方正小标宋简体"/>
          <w:color w:val="000000"/>
          <w:kern w:val="0"/>
          <w:sz w:val="32"/>
          <w:szCs w:val="32"/>
          <w:shd w:val="clear" w:color="auto" w:fill="FFFFFF"/>
          <w:lang w:bidi="ar"/>
        </w:rPr>
        <w:t>  </w:t>
      </w:r>
      <w:r>
        <w:rPr>
          <w:rFonts w:hint="eastAsia" w:ascii="微软雅黑" w:hAnsi="微软雅黑" w:eastAsia="微软雅黑" w:cs="微软雅黑"/>
          <w:color w:val="000000"/>
          <w:kern w:val="0"/>
          <w:sz w:val="24"/>
          <w:shd w:val="clear" w:color="auto" w:fill="FFFFFF"/>
          <w:lang w:bidi="ar"/>
        </w:rPr>
        <w:t> 承诺书</w:t>
      </w:r>
      <w:bookmarkStart w:id="0" w:name="_GoBack"/>
      <w:bookmarkEnd w:id="0"/>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致：宜宾市叙州区妇幼保健院</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我公司参与本次调研项目，根据调研要求，现郑重承诺如下：</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一、具备本项目以下基本条件:</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（一）具有独立承担民事责任的能力；</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（二）具有良好的商业信誉和健全的财务会计制度；</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（三）具有履行合同所必需的设备和专业技术能力；</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（四）有依法缴纳税收和社会保障资金的良好记录；</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（五）参加政府采购活动前三年内，在经营活动中没有重大违法记录；</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（六）法律、行政法规规定的其他条件。</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二、完全接受和满足本项目调研中规定的所有要求，不存在对调研有异议的同时又参加调研以求为实现其他非法目的的行为。</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三、我司未被对列入失信被执行人、重大税收违法案件当事人名单、违法失信行为记录名单及其他不符合国家相关规定的企业。</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六、调研中提供的任何材料资料和技术、服务、商务等内容以及按照国家及行业规定提供的资质证照都是真实、有效、合法。</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七、我公司完全同意调研中关于知识产权的说明，承诺由此造成的纠纷由我单位全权负责。</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八、我司完全同意贵方对本项目的调研解释权。</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本公司对上述承诺内容事项真实性负责。如经查实上述承诺的内容事项存在虚假，我公司愿意承担一切责任。</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单位名称:            (盖单位公章)</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法定代表人或授权代表(签字) :</w:t>
      </w:r>
      <w:r>
        <w:rPr>
          <w:rFonts w:hint="eastAsia" w:ascii="微软雅黑" w:hAnsi="微软雅黑" w:eastAsia="微软雅黑" w:cs="微软雅黑"/>
          <w:color w:val="000000"/>
          <w:kern w:val="0"/>
          <w:sz w:val="24"/>
          <w:shd w:val="clear" w:color="auto" w:fill="FFFFFF"/>
          <w:lang w:bidi="ar"/>
        </w:rPr>
        <w:br w:type="textWrapping"/>
      </w:r>
      <w:r>
        <w:rPr>
          <w:rFonts w:hint="eastAsia" w:ascii="微软雅黑" w:hAnsi="微软雅黑" w:eastAsia="微软雅黑" w:cs="微软雅黑"/>
          <w:color w:val="000000"/>
          <w:kern w:val="0"/>
          <w:sz w:val="24"/>
          <w:shd w:val="clear" w:color="auto" w:fill="FFFFFF"/>
          <w:lang w:bidi="ar"/>
        </w:rPr>
        <w:t>日  期：</w:t>
      </w:r>
    </w:p>
    <w:p w14:paraId="5E8D5B28">
      <w:pPr>
        <w:spacing w:line="560" w:lineRule="exact"/>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大标宋简体">
    <w:panose1 w:val="02000000000000000000"/>
    <w:charset w:val="86"/>
    <w:family w:val="auto"/>
    <w:pitch w:val="default"/>
    <w:sig w:usb0="A00002BF" w:usb1="184F6CFA" w:usb2="00000012" w:usb3="00000000" w:csb0="00040001" w:csb1="00000000"/>
  </w:font>
  <w:font w:name="方正公文仿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73C"/>
    <w:rsid w:val="003960FC"/>
    <w:rsid w:val="004B473C"/>
    <w:rsid w:val="008F6002"/>
    <w:rsid w:val="03DB0660"/>
    <w:rsid w:val="0D54431E"/>
    <w:rsid w:val="12B46304"/>
    <w:rsid w:val="159B361E"/>
    <w:rsid w:val="19212219"/>
    <w:rsid w:val="1997072D"/>
    <w:rsid w:val="1DE337AC"/>
    <w:rsid w:val="1EEB273B"/>
    <w:rsid w:val="20112FE8"/>
    <w:rsid w:val="221B2F81"/>
    <w:rsid w:val="23F23130"/>
    <w:rsid w:val="247213F5"/>
    <w:rsid w:val="2508087C"/>
    <w:rsid w:val="262D3BE6"/>
    <w:rsid w:val="266F689C"/>
    <w:rsid w:val="26BD10F1"/>
    <w:rsid w:val="27AC5CEC"/>
    <w:rsid w:val="28CA0480"/>
    <w:rsid w:val="2A071A72"/>
    <w:rsid w:val="2EA20A5F"/>
    <w:rsid w:val="2F4C62DB"/>
    <w:rsid w:val="30821A91"/>
    <w:rsid w:val="32D67A5B"/>
    <w:rsid w:val="342D0C70"/>
    <w:rsid w:val="36EE3C2B"/>
    <w:rsid w:val="3A0C7927"/>
    <w:rsid w:val="3EDB4A95"/>
    <w:rsid w:val="402D09B9"/>
    <w:rsid w:val="424B0183"/>
    <w:rsid w:val="42F82A5E"/>
    <w:rsid w:val="4D704F42"/>
    <w:rsid w:val="4F596105"/>
    <w:rsid w:val="50285660"/>
    <w:rsid w:val="506D39BB"/>
    <w:rsid w:val="55466588"/>
    <w:rsid w:val="57133653"/>
    <w:rsid w:val="57607DD5"/>
    <w:rsid w:val="576A0C54"/>
    <w:rsid w:val="59141E1C"/>
    <w:rsid w:val="59955B38"/>
    <w:rsid w:val="5A987435"/>
    <w:rsid w:val="5B5459FA"/>
    <w:rsid w:val="61930DA7"/>
    <w:rsid w:val="63462575"/>
    <w:rsid w:val="6472299F"/>
    <w:rsid w:val="656C3DE9"/>
    <w:rsid w:val="6B214DE5"/>
    <w:rsid w:val="6BE97CCA"/>
    <w:rsid w:val="6C33740F"/>
    <w:rsid w:val="6C6E48EB"/>
    <w:rsid w:val="73870B66"/>
    <w:rsid w:val="75354468"/>
    <w:rsid w:val="76724FD8"/>
    <w:rsid w:val="7BD209F2"/>
    <w:rsid w:val="7D7B0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2174</Words>
  <Characters>2249</Characters>
  <Lines>17</Lines>
  <Paragraphs>4</Paragraphs>
  <TotalTime>4</TotalTime>
  <ScaleCrop>false</ScaleCrop>
  <LinksUpToDate>false</LinksUpToDate>
  <CharactersWithSpaces>2338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2025-10-11T01:02:00Z</dcterms:created>
  <dc:creator>Administrator</dc:creator>
  <cp:lastModifiedBy>黄Q</cp:lastModifiedBy>
  <cp:lastPrinted>2025-10-11T01:00:00Z</cp:lastPrinted>
  <dcterms:modified xsi:type="dcterms:W3CDTF">2025-10-11T02:17:32Z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eyJoZGlkIjoiZWFhZmE5N2RmZjI3MTg4ZTk0M2EwNmEwOTMzMWU4NTMiLCJ1c2VySWQiOiI3MzcyMDc2MTAifQ==</vt:lpwstr>
  </property>
  <property fmtid="{D5CDD505-2E9C-101B-9397-08002B2CF9AE}" pid="4" name="ICV">
    <vt:lpwstr>52AD4AC4B34141B4AC366D8D383E3537_13</vt:lpwstr>
  </property>
</Properties>
</file>